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D3A7" w14:textId="77777777" w:rsidR="00D060A0" w:rsidRDefault="00D060A0" w:rsidP="007F577D">
      <w:pPr>
        <w:spacing w:line="276" w:lineRule="auto"/>
        <w:rPr>
          <w:rFonts w:ascii="Helvetica Neue" w:hAnsi="Helvetica Neue"/>
          <w:b/>
          <w:bCs/>
          <w:sz w:val="22"/>
          <w:szCs w:val="22"/>
        </w:rPr>
      </w:pPr>
      <w:r>
        <w:rPr>
          <w:noProof/>
        </w:rPr>
        <w:drawing>
          <wp:anchor distT="0" distB="0" distL="114300" distR="114300" simplePos="0" relativeHeight="251658240" behindDoc="0" locked="0" layoutInCell="1" allowOverlap="1" wp14:anchorId="0FF8E222" wp14:editId="55FCD607">
            <wp:simplePos x="0" y="0"/>
            <wp:positionH relativeFrom="column">
              <wp:posOffset>-244492</wp:posOffset>
            </wp:positionH>
            <wp:positionV relativeFrom="paragraph">
              <wp:posOffset>-684578</wp:posOffset>
            </wp:positionV>
            <wp:extent cx="1437640" cy="968375"/>
            <wp:effectExtent l="0" t="0" r="0" b="3175"/>
            <wp:wrapNone/>
            <wp:docPr id="19473450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640" cy="968375"/>
                    </a:xfrm>
                    <a:prstGeom prst="rect">
                      <a:avLst/>
                    </a:prstGeom>
                    <a:noFill/>
                    <a:ln>
                      <a:noFill/>
                    </a:ln>
                  </pic:spPr>
                </pic:pic>
              </a:graphicData>
            </a:graphic>
          </wp:anchor>
        </w:drawing>
      </w:r>
    </w:p>
    <w:p w14:paraId="57918C7A" w14:textId="77777777" w:rsidR="00C2374C" w:rsidRDefault="00C2374C" w:rsidP="007F577D">
      <w:pPr>
        <w:spacing w:line="276" w:lineRule="auto"/>
        <w:rPr>
          <w:rFonts w:ascii="Helvetica Neue" w:hAnsi="Helvetica Neue"/>
          <w:b/>
          <w:bCs/>
          <w:color w:val="385623" w:themeColor="accent6" w:themeShade="80"/>
        </w:rPr>
      </w:pPr>
    </w:p>
    <w:p w14:paraId="19D528E6" w14:textId="5FABA97A" w:rsidR="00D060A0" w:rsidRPr="00C2374C" w:rsidRDefault="00D060A0" w:rsidP="007F577D">
      <w:pPr>
        <w:spacing w:line="276" w:lineRule="auto"/>
        <w:rPr>
          <w:rFonts w:ascii="Helvetica Neue" w:hAnsi="Helvetica Neue"/>
          <w:b/>
          <w:bCs/>
          <w:color w:val="385623" w:themeColor="accent6" w:themeShade="80"/>
          <w:sz w:val="20"/>
          <w:szCs w:val="20"/>
        </w:rPr>
      </w:pPr>
      <w:r w:rsidRPr="00C2374C">
        <w:rPr>
          <w:rFonts w:ascii="Helvetica Neue" w:hAnsi="Helvetica Neue"/>
          <w:b/>
          <w:bCs/>
          <w:color w:val="385623" w:themeColor="accent6" w:themeShade="80"/>
        </w:rPr>
        <w:t xml:space="preserve">Fédération NLPNL </w:t>
      </w:r>
      <w:proofErr w:type="gramStart"/>
      <w:r w:rsidRPr="00C2374C">
        <w:rPr>
          <w:rFonts w:ascii="Helvetica Neue" w:hAnsi="Helvetica Neue"/>
          <w:b/>
          <w:bCs/>
          <w:color w:val="385623" w:themeColor="accent6" w:themeShade="80"/>
        </w:rPr>
        <w:t xml:space="preserve">–  </w:t>
      </w:r>
      <w:r w:rsidRPr="00C2374C">
        <w:rPr>
          <w:rFonts w:ascii="Helvetica Neue" w:hAnsi="Helvetica Neue"/>
          <w:b/>
          <w:bCs/>
          <w:color w:val="385623" w:themeColor="accent6" w:themeShade="80"/>
          <w:sz w:val="20"/>
          <w:szCs w:val="20"/>
        </w:rPr>
        <w:t>Organisation</w:t>
      </w:r>
      <w:proofErr w:type="gramEnd"/>
      <w:r w:rsidRPr="00C2374C">
        <w:rPr>
          <w:rFonts w:ascii="Helvetica Neue" w:hAnsi="Helvetica Neue"/>
          <w:b/>
          <w:bCs/>
          <w:color w:val="385623" w:themeColor="accent6" w:themeShade="80"/>
          <w:sz w:val="20"/>
          <w:szCs w:val="20"/>
        </w:rPr>
        <w:t xml:space="preserve"> de référence au service de l’évolution individuelle et collective</w:t>
      </w:r>
    </w:p>
    <w:p w14:paraId="12412D15" w14:textId="77777777" w:rsidR="00D060A0" w:rsidRDefault="00D060A0" w:rsidP="007F577D">
      <w:pPr>
        <w:spacing w:line="276" w:lineRule="auto"/>
        <w:rPr>
          <w:rFonts w:ascii="Helvetica Neue" w:hAnsi="Helvetica Neue"/>
          <w:b/>
          <w:bCs/>
          <w:sz w:val="22"/>
          <w:szCs w:val="22"/>
        </w:rPr>
      </w:pPr>
    </w:p>
    <w:p w14:paraId="2BDBFA62" w14:textId="08C54052" w:rsidR="007F577D" w:rsidRDefault="007F577D" w:rsidP="007F577D">
      <w:pPr>
        <w:spacing w:line="276" w:lineRule="auto"/>
        <w:rPr>
          <w:rFonts w:ascii="Helvetica Neue" w:hAnsi="Helvetica Neue"/>
          <w:b/>
          <w:bCs/>
          <w:sz w:val="22"/>
          <w:szCs w:val="22"/>
        </w:rPr>
      </w:pPr>
      <w:r w:rsidRPr="00AA3199">
        <w:rPr>
          <w:rFonts w:ascii="Helvetica Neue" w:hAnsi="Helvetica Neue"/>
          <w:b/>
          <w:bCs/>
          <w:sz w:val="22"/>
          <w:szCs w:val="22"/>
        </w:rPr>
        <w:t xml:space="preserve">La </w:t>
      </w:r>
      <w:r>
        <w:rPr>
          <w:rFonts w:ascii="Helvetica Neue" w:hAnsi="Helvetica Neue"/>
          <w:b/>
          <w:bCs/>
          <w:sz w:val="22"/>
          <w:szCs w:val="22"/>
        </w:rPr>
        <w:t xml:space="preserve">Fédération NLPNL </w:t>
      </w:r>
      <w:r w:rsidRPr="00AA3199">
        <w:rPr>
          <w:rFonts w:ascii="Helvetica Neue" w:hAnsi="Helvetica Neue"/>
          <w:b/>
          <w:bCs/>
          <w:sz w:val="22"/>
          <w:szCs w:val="22"/>
        </w:rPr>
        <w:t>à la Convention C</w:t>
      </w:r>
      <w:r>
        <w:rPr>
          <w:rFonts w:ascii="Helvetica Neue" w:hAnsi="Helvetica Neue"/>
          <w:b/>
          <w:bCs/>
          <w:sz w:val="22"/>
          <w:szCs w:val="22"/>
        </w:rPr>
        <w:t>INOV</w:t>
      </w:r>
      <w:r w:rsidRPr="00AA3199">
        <w:rPr>
          <w:rFonts w:ascii="Helvetica Neue" w:hAnsi="Helvetica Neue"/>
          <w:b/>
          <w:bCs/>
          <w:sz w:val="22"/>
          <w:szCs w:val="22"/>
        </w:rPr>
        <w:t xml:space="preserve"> : l’innovation responsable au cœur de nos métiers</w:t>
      </w:r>
    </w:p>
    <w:p w14:paraId="312156DF" w14:textId="77777777" w:rsidR="007F577D" w:rsidRPr="00C2374C" w:rsidRDefault="007F577D" w:rsidP="007F577D">
      <w:pPr>
        <w:spacing w:line="276" w:lineRule="auto"/>
        <w:rPr>
          <w:rFonts w:ascii="Helvetica Neue" w:hAnsi="Helvetica Neue"/>
          <w:sz w:val="10"/>
          <w:szCs w:val="10"/>
        </w:rPr>
      </w:pPr>
    </w:p>
    <w:p w14:paraId="670E779C" w14:textId="77777777" w:rsidR="007F577D" w:rsidRPr="007A5DBC"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Le 4 juin dernier, la </w:t>
      </w:r>
      <w:r>
        <w:rPr>
          <w:rFonts w:ascii="Helvetica Neue" w:hAnsi="Helvetica Neue"/>
          <w:sz w:val="21"/>
          <w:szCs w:val="21"/>
        </w:rPr>
        <w:t>F</w:t>
      </w:r>
      <w:r w:rsidRPr="00AA3199">
        <w:rPr>
          <w:rFonts w:ascii="Helvetica Neue" w:hAnsi="Helvetica Neue"/>
          <w:sz w:val="21"/>
          <w:szCs w:val="21"/>
        </w:rPr>
        <w:t>édération NLPNL</w:t>
      </w:r>
      <w:r>
        <w:rPr>
          <w:rFonts w:ascii="Helvetica Neue" w:hAnsi="Helvetica Neue"/>
          <w:sz w:val="21"/>
          <w:szCs w:val="21"/>
        </w:rPr>
        <w:t xml:space="preserve"> membre du </w:t>
      </w:r>
      <w:r w:rsidRPr="0016375F">
        <w:rPr>
          <w:rFonts w:ascii="Helvetica Neue" w:hAnsi="Helvetica Neue"/>
          <w:b/>
          <w:sz w:val="21"/>
          <w:szCs w:val="21"/>
        </w:rPr>
        <w:t xml:space="preserve">SIMACS </w:t>
      </w:r>
      <w:r w:rsidRPr="00AA3199">
        <w:rPr>
          <w:rFonts w:ascii="Helvetica Neue" w:hAnsi="Helvetica Neue"/>
          <w:sz w:val="21"/>
          <w:szCs w:val="21"/>
        </w:rPr>
        <w:t xml:space="preserve">a fièrement représenté la PNL lors de la Convention annuelle de la Fédération </w:t>
      </w:r>
      <w:r>
        <w:rPr>
          <w:rFonts w:ascii="Helvetica Neue" w:hAnsi="Helvetica Neue"/>
          <w:sz w:val="21"/>
          <w:szCs w:val="21"/>
        </w:rPr>
        <w:t>CINOV</w:t>
      </w:r>
      <w:r w:rsidRPr="00AA3199">
        <w:rPr>
          <w:rFonts w:ascii="Helvetica Neue" w:hAnsi="Helvetica Neue"/>
          <w:sz w:val="21"/>
          <w:szCs w:val="21"/>
        </w:rPr>
        <w:t>, organisée dans le cadre prestigieux de l’Hôtel des Arts et Métiers à Paris. Cette journée a réuni experts, professionnels et acteurs engagés autour du thème central : « Transformations et Innovation Responsable ».</w:t>
      </w:r>
    </w:p>
    <w:p w14:paraId="3C383070" w14:textId="77777777" w:rsidR="007F577D" w:rsidRPr="00AA3199" w:rsidRDefault="007F577D" w:rsidP="007F577D">
      <w:pPr>
        <w:spacing w:line="276" w:lineRule="auto"/>
        <w:rPr>
          <w:rFonts w:ascii="Helvetica Neue" w:hAnsi="Helvetica Neue"/>
          <w:sz w:val="21"/>
          <w:szCs w:val="21"/>
        </w:rPr>
      </w:pPr>
    </w:p>
    <w:p w14:paraId="52A71B71" w14:textId="77777777" w:rsidR="007F577D" w:rsidRPr="00AA3199" w:rsidRDefault="007F577D" w:rsidP="007F577D">
      <w:pPr>
        <w:spacing w:line="276" w:lineRule="auto"/>
        <w:rPr>
          <w:rFonts w:ascii="Helvetica Neue" w:hAnsi="Helvetica Neue"/>
          <w:b/>
          <w:bCs/>
          <w:sz w:val="22"/>
          <w:szCs w:val="22"/>
        </w:rPr>
      </w:pPr>
      <w:r w:rsidRPr="00AA3199">
        <w:rPr>
          <w:rFonts w:ascii="Helvetica Neue" w:hAnsi="Helvetica Neue"/>
          <w:b/>
          <w:bCs/>
          <w:sz w:val="22"/>
          <w:szCs w:val="22"/>
        </w:rPr>
        <w:t>Une journée riche d’échanges et de réflexions</w:t>
      </w:r>
      <w:r w:rsidRPr="001310B9">
        <w:rPr>
          <w:rFonts w:ascii="Helvetica Neue" w:hAnsi="Helvetica Neue"/>
          <w:b/>
          <w:bCs/>
          <w:sz w:val="22"/>
          <w:szCs w:val="22"/>
        </w:rPr>
        <w:t xml:space="preserve"> collectives</w:t>
      </w:r>
    </w:p>
    <w:p w14:paraId="6FD4A753" w14:textId="77777777" w:rsidR="007F577D" w:rsidRPr="00C2374C" w:rsidRDefault="007F577D" w:rsidP="007F577D">
      <w:pPr>
        <w:spacing w:line="276" w:lineRule="auto"/>
        <w:rPr>
          <w:rFonts w:ascii="Helvetica Neue" w:hAnsi="Helvetica Neue"/>
          <w:sz w:val="4"/>
          <w:szCs w:val="4"/>
        </w:rPr>
      </w:pPr>
    </w:p>
    <w:p w14:paraId="4C23FCDC" w14:textId="77777777" w:rsidR="007F577D" w:rsidRPr="007A5DBC"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La convention a offert un programme dynamique mêlant conférences inspirantes, débats passionnés et ateliers collaboratifs. </w:t>
      </w:r>
    </w:p>
    <w:p w14:paraId="1BA8585E" w14:textId="77777777" w:rsidR="007F577D" w:rsidRPr="00AA3199" w:rsidRDefault="007F577D" w:rsidP="007F577D">
      <w:pPr>
        <w:spacing w:line="276" w:lineRule="auto"/>
        <w:rPr>
          <w:rFonts w:ascii="Helvetica Neue" w:hAnsi="Helvetica Neue"/>
          <w:sz w:val="21"/>
          <w:szCs w:val="21"/>
        </w:rPr>
      </w:pPr>
      <w:r w:rsidRPr="007A5DBC">
        <w:rPr>
          <w:rFonts w:ascii="Helvetica Neue" w:hAnsi="Helvetica Neue"/>
          <w:sz w:val="21"/>
          <w:szCs w:val="21"/>
        </w:rPr>
        <w:t xml:space="preserve">En introduction, </w:t>
      </w:r>
      <w:r w:rsidRPr="00AA3199">
        <w:rPr>
          <w:rFonts w:ascii="Helvetica Neue" w:hAnsi="Helvetica Neue"/>
          <w:sz w:val="21"/>
          <w:szCs w:val="21"/>
        </w:rPr>
        <w:t xml:space="preserve">Frédéric Lafage, président sortant de </w:t>
      </w:r>
      <w:r w:rsidRPr="0016375F">
        <w:rPr>
          <w:rFonts w:ascii="Helvetica Neue" w:hAnsi="Helvetica Neue"/>
          <w:sz w:val="21"/>
          <w:szCs w:val="21"/>
        </w:rPr>
        <w:t>CINOV</w:t>
      </w:r>
      <w:r w:rsidRPr="00AA3199">
        <w:rPr>
          <w:rFonts w:ascii="Helvetica Neue" w:hAnsi="Helvetica Neue"/>
          <w:sz w:val="21"/>
          <w:szCs w:val="21"/>
        </w:rPr>
        <w:t xml:space="preserve">, a rappelé l’importance de la </w:t>
      </w:r>
      <w:r>
        <w:rPr>
          <w:rFonts w:ascii="Helvetica Neue" w:hAnsi="Helvetica Neue"/>
          <w:sz w:val="21"/>
          <w:szCs w:val="21"/>
        </w:rPr>
        <w:t>F</w:t>
      </w:r>
      <w:r w:rsidRPr="00AA3199">
        <w:rPr>
          <w:rFonts w:ascii="Helvetica Neue" w:hAnsi="Helvetica Neue"/>
          <w:sz w:val="21"/>
          <w:szCs w:val="21"/>
        </w:rPr>
        <w:t xml:space="preserve">édération </w:t>
      </w:r>
      <w:r w:rsidRPr="0016375F">
        <w:rPr>
          <w:rFonts w:ascii="Helvetica Neue" w:hAnsi="Helvetica Neue"/>
          <w:sz w:val="21"/>
          <w:szCs w:val="21"/>
        </w:rPr>
        <w:t>CINOV</w:t>
      </w:r>
      <w:r w:rsidRPr="007A5DBC">
        <w:rPr>
          <w:rFonts w:ascii="Helvetica Neue" w:hAnsi="Helvetica Neue"/>
          <w:sz w:val="21"/>
          <w:szCs w:val="21"/>
        </w:rPr>
        <w:t xml:space="preserve"> </w:t>
      </w:r>
      <w:r w:rsidRPr="00AA3199">
        <w:rPr>
          <w:rFonts w:ascii="Helvetica Neue" w:hAnsi="Helvetica Neue"/>
          <w:sz w:val="21"/>
          <w:szCs w:val="21"/>
        </w:rPr>
        <w:t xml:space="preserve">dans la défense des TPME, </w:t>
      </w:r>
      <w:r w:rsidRPr="00645938">
        <w:rPr>
          <w:rFonts w:ascii="Helvetica Neue" w:hAnsi="Helvetica Neue"/>
          <w:sz w:val="21"/>
          <w:szCs w:val="21"/>
        </w:rPr>
        <w:t>— qui constituent plus de 97 % de</w:t>
      </w:r>
      <w:r w:rsidRPr="007A5DBC">
        <w:rPr>
          <w:rFonts w:ascii="Helvetica Neue" w:hAnsi="Helvetica Neue"/>
          <w:sz w:val="21"/>
          <w:szCs w:val="21"/>
        </w:rPr>
        <w:t xml:space="preserve">s </w:t>
      </w:r>
      <w:r w:rsidRPr="00645938">
        <w:rPr>
          <w:rFonts w:ascii="Helvetica Neue" w:hAnsi="Helvetica Neue"/>
          <w:sz w:val="21"/>
          <w:szCs w:val="21"/>
        </w:rPr>
        <w:t>entreprises —</w:t>
      </w:r>
      <w:r w:rsidRPr="00AA3199">
        <w:rPr>
          <w:rFonts w:ascii="Helvetica Neue" w:hAnsi="Helvetica Neue"/>
          <w:sz w:val="21"/>
          <w:szCs w:val="21"/>
        </w:rPr>
        <w:t>et son rôle clé dans l’accompagnement des transitions énergétique, sociale, environnementale et réglementaire.</w:t>
      </w:r>
    </w:p>
    <w:p w14:paraId="2452DCD3" w14:textId="77777777" w:rsidR="007F577D" w:rsidRPr="00AA3199"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Roland Lescure, vice-président de l’Assemblée nationale, a </w:t>
      </w:r>
      <w:r w:rsidRPr="007A5DBC">
        <w:rPr>
          <w:rFonts w:ascii="Helvetica Neue" w:hAnsi="Helvetica Neue"/>
          <w:sz w:val="21"/>
          <w:szCs w:val="21"/>
        </w:rPr>
        <w:t xml:space="preserve">ensuite </w:t>
      </w:r>
      <w:r w:rsidRPr="00AA3199">
        <w:rPr>
          <w:rFonts w:ascii="Helvetica Neue" w:hAnsi="Helvetica Neue"/>
          <w:sz w:val="21"/>
          <w:szCs w:val="21"/>
        </w:rPr>
        <w:t>engagé le débat autour de la place cruciale que doivent prendre les entreprises dans la révolution de l’intelligence artificielle. Cette révolution est une opportunité mais également un défi, surtout pour les petites entreprises confrontées à une complexité toujours plus grande</w:t>
      </w:r>
      <w:r w:rsidRPr="007A5DBC">
        <w:rPr>
          <w:rFonts w:ascii="Helvetica Neue" w:hAnsi="Helvetica Neue"/>
          <w:sz w:val="21"/>
          <w:szCs w:val="21"/>
        </w:rPr>
        <w:t xml:space="preserve"> et faisant face à l’</w:t>
      </w:r>
      <w:r w:rsidRPr="00645938">
        <w:rPr>
          <w:rFonts w:ascii="Helvetica Neue" w:hAnsi="Helvetica Neue"/>
          <w:sz w:val="21"/>
          <w:szCs w:val="21"/>
        </w:rPr>
        <w:t>imprévisib</w:t>
      </w:r>
      <w:r w:rsidRPr="007A5DBC">
        <w:rPr>
          <w:rFonts w:ascii="Helvetica Neue" w:hAnsi="Helvetica Neue"/>
          <w:sz w:val="21"/>
          <w:szCs w:val="21"/>
        </w:rPr>
        <w:t>ilité</w:t>
      </w:r>
      <w:r w:rsidRPr="00AA3199">
        <w:rPr>
          <w:rFonts w:ascii="Helvetica Neue" w:hAnsi="Helvetica Neue"/>
          <w:sz w:val="21"/>
          <w:szCs w:val="21"/>
        </w:rPr>
        <w:t xml:space="preserve">. Il a souligné la nécessité de positionner l’Europe en leader d’une souveraineté numérique et énergétique responsable, avec des objectifs ambitieux </w:t>
      </w:r>
      <w:r w:rsidRPr="007A5DBC">
        <w:rPr>
          <w:rFonts w:ascii="Helvetica Neue" w:hAnsi="Helvetica Neue"/>
          <w:sz w:val="21"/>
          <w:szCs w:val="21"/>
        </w:rPr>
        <w:t xml:space="preserve">pour un continent responsable et décarboné d’ici </w:t>
      </w:r>
      <w:r w:rsidRPr="00AA3199">
        <w:rPr>
          <w:rFonts w:ascii="Helvetica Neue" w:hAnsi="Helvetica Neue"/>
          <w:sz w:val="21"/>
          <w:szCs w:val="21"/>
        </w:rPr>
        <w:t>20 ans.</w:t>
      </w:r>
    </w:p>
    <w:p w14:paraId="67F9D9CF" w14:textId="77777777" w:rsidR="007F577D" w:rsidRPr="007A5DBC" w:rsidRDefault="007F577D" w:rsidP="007F577D">
      <w:pPr>
        <w:spacing w:line="276" w:lineRule="auto"/>
        <w:rPr>
          <w:rFonts w:ascii="Helvetica Neue" w:hAnsi="Helvetica Neue"/>
          <w:sz w:val="21"/>
          <w:szCs w:val="21"/>
        </w:rPr>
      </w:pPr>
    </w:p>
    <w:p w14:paraId="7725BD54" w14:textId="77777777" w:rsidR="007F577D" w:rsidRPr="00AA3199" w:rsidRDefault="007F577D" w:rsidP="007F577D">
      <w:pPr>
        <w:spacing w:line="276" w:lineRule="auto"/>
        <w:rPr>
          <w:rFonts w:ascii="Helvetica Neue" w:hAnsi="Helvetica Neue"/>
          <w:b/>
          <w:bCs/>
          <w:sz w:val="22"/>
          <w:szCs w:val="22"/>
        </w:rPr>
      </w:pPr>
      <w:r w:rsidRPr="00AA3199">
        <w:rPr>
          <w:rFonts w:ascii="Helvetica Neue" w:hAnsi="Helvetica Neue"/>
          <w:b/>
          <w:bCs/>
          <w:sz w:val="22"/>
          <w:szCs w:val="22"/>
        </w:rPr>
        <w:t>L’intelligence artificielle : opportunité et responsabilité</w:t>
      </w:r>
    </w:p>
    <w:p w14:paraId="7DDD2544" w14:textId="77777777" w:rsidR="007F577D" w:rsidRPr="00C2374C" w:rsidRDefault="007F577D" w:rsidP="007F577D">
      <w:pPr>
        <w:spacing w:line="276" w:lineRule="auto"/>
        <w:rPr>
          <w:rFonts w:ascii="Helvetica Neue" w:hAnsi="Helvetica Neue"/>
          <w:sz w:val="4"/>
          <w:szCs w:val="4"/>
        </w:rPr>
      </w:pPr>
    </w:p>
    <w:p w14:paraId="27EB9552" w14:textId="77777777" w:rsidR="007F577D" w:rsidRPr="00AA3199"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La </w:t>
      </w:r>
      <w:proofErr w:type="spellStart"/>
      <w:r w:rsidRPr="00AA3199">
        <w:rPr>
          <w:rFonts w:ascii="Helvetica Neue" w:hAnsi="Helvetica Neue"/>
          <w:sz w:val="21"/>
          <w:szCs w:val="21"/>
        </w:rPr>
        <w:t>keynote</w:t>
      </w:r>
      <w:proofErr w:type="spellEnd"/>
      <w:r w:rsidRPr="00AA3199">
        <w:rPr>
          <w:rFonts w:ascii="Helvetica Neue" w:hAnsi="Helvetica Neue"/>
          <w:sz w:val="21"/>
          <w:szCs w:val="21"/>
        </w:rPr>
        <w:t xml:space="preserve"> de Luc Julia, </w:t>
      </w:r>
      <w:proofErr w:type="spellStart"/>
      <w:r w:rsidRPr="00AA3199">
        <w:rPr>
          <w:rFonts w:ascii="Helvetica Neue" w:hAnsi="Helvetica Neue"/>
          <w:sz w:val="21"/>
          <w:szCs w:val="21"/>
        </w:rPr>
        <w:t>co-créateur</w:t>
      </w:r>
      <w:proofErr w:type="spellEnd"/>
      <w:r w:rsidRPr="00AA3199">
        <w:rPr>
          <w:rFonts w:ascii="Helvetica Neue" w:hAnsi="Helvetica Neue"/>
          <w:sz w:val="21"/>
          <w:szCs w:val="21"/>
        </w:rPr>
        <w:t xml:space="preserve"> de Siri, a particulièrement marqué les esprits. Expert reconnu, il </w:t>
      </w:r>
      <w:r w:rsidRPr="007A5DBC">
        <w:rPr>
          <w:rFonts w:ascii="Helvetica Neue" w:hAnsi="Helvetica Neue"/>
          <w:sz w:val="21"/>
          <w:szCs w:val="21"/>
        </w:rPr>
        <w:t>alerte sur</w:t>
      </w:r>
      <w:r w:rsidRPr="00AA3199">
        <w:rPr>
          <w:rFonts w:ascii="Helvetica Neue" w:hAnsi="Helvetica Neue"/>
          <w:sz w:val="21"/>
          <w:szCs w:val="21"/>
        </w:rPr>
        <w:t xml:space="preserve"> les idées reçues : l’IA n’est pas créative mais générative, et elle a un impact environnemental majeur — par exemple, </w:t>
      </w:r>
      <w:r w:rsidRPr="007A5DBC">
        <w:rPr>
          <w:rFonts w:ascii="Helvetica Neue" w:hAnsi="Helvetica Neue"/>
          <w:sz w:val="21"/>
          <w:szCs w:val="21"/>
        </w:rPr>
        <w:t>les</w:t>
      </w:r>
      <w:r w:rsidRPr="00AA3199">
        <w:rPr>
          <w:rFonts w:ascii="Helvetica Neue" w:hAnsi="Helvetica Neue"/>
          <w:sz w:val="21"/>
          <w:szCs w:val="21"/>
        </w:rPr>
        <w:t xml:space="preserve"> requêtes </w:t>
      </w:r>
      <w:proofErr w:type="spellStart"/>
      <w:r w:rsidRPr="00AA3199">
        <w:rPr>
          <w:rFonts w:ascii="Helvetica Neue" w:hAnsi="Helvetica Neue"/>
          <w:sz w:val="21"/>
          <w:szCs w:val="21"/>
        </w:rPr>
        <w:t>ChatGPT</w:t>
      </w:r>
      <w:proofErr w:type="spellEnd"/>
      <w:r w:rsidRPr="00AA3199">
        <w:rPr>
          <w:rFonts w:ascii="Helvetica Neue" w:hAnsi="Helvetica Neue"/>
          <w:sz w:val="21"/>
          <w:szCs w:val="21"/>
        </w:rPr>
        <w:t xml:space="preserve"> consomme</w:t>
      </w:r>
      <w:r w:rsidRPr="007A5DBC">
        <w:rPr>
          <w:rFonts w:ascii="Helvetica Neue" w:hAnsi="Helvetica Neue"/>
          <w:sz w:val="21"/>
          <w:szCs w:val="21"/>
        </w:rPr>
        <w:t>nt</w:t>
      </w:r>
      <w:r w:rsidRPr="00AA3199">
        <w:rPr>
          <w:rFonts w:ascii="Helvetica Neue" w:hAnsi="Helvetica Neue"/>
          <w:sz w:val="21"/>
          <w:szCs w:val="21"/>
        </w:rPr>
        <w:t xml:space="preserve"> </w:t>
      </w:r>
      <w:r w:rsidRPr="007A5DBC">
        <w:rPr>
          <w:rFonts w:ascii="Helvetica Neue" w:hAnsi="Helvetica Neue"/>
          <w:sz w:val="21"/>
          <w:szCs w:val="21"/>
        </w:rPr>
        <w:t>de l’eau</w:t>
      </w:r>
      <w:r w:rsidRPr="00AA3199">
        <w:rPr>
          <w:rFonts w:ascii="Helvetica Neue" w:hAnsi="Helvetica Neue"/>
          <w:sz w:val="21"/>
          <w:szCs w:val="21"/>
        </w:rPr>
        <w:t xml:space="preserve"> </w:t>
      </w:r>
      <w:r w:rsidRPr="007A5DBC">
        <w:rPr>
          <w:rFonts w:ascii="Helvetica Neue" w:hAnsi="Helvetica Neue"/>
          <w:sz w:val="21"/>
          <w:szCs w:val="21"/>
        </w:rPr>
        <w:t>et de l’énergie</w:t>
      </w:r>
      <w:r w:rsidRPr="00AA3199">
        <w:rPr>
          <w:rFonts w:ascii="Helvetica Neue" w:hAnsi="Helvetica Neue"/>
          <w:sz w:val="21"/>
          <w:szCs w:val="21"/>
        </w:rPr>
        <w:t xml:space="preserve">. Il </w:t>
      </w:r>
      <w:r w:rsidRPr="007A5DBC">
        <w:rPr>
          <w:rFonts w:ascii="Helvetica Neue" w:hAnsi="Helvetica Neue"/>
          <w:sz w:val="21"/>
          <w:szCs w:val="21"/>
        </w:rPr>
        <w:t xml:space="preserve">appelle </w:t>
      </w:r>
      <w:r w:rsidRPr="00AA3199">
        <w:rPr>
          <w:rFonts w:ascii="Helvetica Neue" w:hAnsi="Helvetica Neue"/>
          <w:sz w:val="21"/>
          <w:szCs w:val="21"/>
        </w:rPr>
        <w:t>à une frugalité technologique pour concevoir des IA plus sobres, spécialisées et maîtrisées, conciliant performance et responsabilité écologique.</w:t>
      </w:r>
    </w:p>
    <w:p w14:paraId="13CC28C2" w14:textId="77777777" w:rsidR="007F577D" w:rsidRPr="00C2374C" w:rsidRDefault="007F577D" w:rsidP="007F577D">
      <w:pPr>
        <w:spacing w:line="276" w:lineRule="auto"/>
        <w:rPr>
          <w:rFonts w:ascii="Helvetica Neue" w:hAnsi="Helvetica Neue"/>
          <w:sz w:val="10"/>
          <w:szCs w:val="10"/>
        </w:rPr>
      </w:pPr>
    </w:p>
    <w:p w14:paraId="1A445646" w14:textId="77777777" w:rsidR="007F577D" w:rsidRPr="007A5DBC" w:rsidRDefault="007F577D" w:rsidP="007F577D">
      <w:pPr>
        <w:spacing w:line="276" w:lineRule="auto"/>
        <w:rPr>
          <w:rFonts w:ascii="Helvetica Neue" w:hAnsi="Helvetica Neue"/>
          <w:sz w:val="21"/>
          <w:szCs w:val="21"/>
        </w:rPr>
      </w:pPr>
      <w:r w:rsidRPr="00AA3199">
        <w:rPr>
          <w:rFonts w:ascii="Helvetica Neue" w:hAnsi="Helvetica Neue"/>
          <w:sz w:val="21"/>
          <w:szCs w:val="21"/>
        </w:rPr>
        <w:t>La table ronde « IA : danger ou opportunités ? » a poursuivi cette réflexion, avec des intervenants soulignant l’importance de protéger les données, d’améliorer leur qualité et de sensibiliser aux enjeux éthiques, tout en développant des IA responsables, plus économes en énergie et éthiquement encadrées.</w:t>
      </w:r>
    </w:p>
    <w:p w14:paraId="4AAE6CF5" w14:textId="77777777" w:rsidR="007F577D" w:rsidRPr="007A5DBC" w:rsidRDefault="007F577D" w:rsidP="007F577D">
      <w:pPr>
        <w:spacing w:line="276" w:lineRule="auto"/>
        <w:rPr>
          <w:rFonts w:ascii="Helvetica Neue" w:hAnsi="Helvetica Neue"/>
          <w:sz w:val="21"/>
          <w:szCs w:val="21"/>
        </w:rPr>
      </w:pPr>
      <w:r w:rsidRPr="007A5DBC">
        <w:rPr>
          <w:rFonts w:ascii="Helvetica Neue" w:hAnsi="Helvetica Neue"/>
          <w:sz w:val="21"/>
          <w:szCs w:val="21"/>
        </w:rPr>
        <w:t>Bernard Benhamou, Institut de la Souveraineté Numérique, a rappelé l’urgence de protéger nos données stratégiques et de limiter notre dépendance aux géants du cloud.</w:t>
      </w:r>
    </w:p>
    <w:p w14:paraId="2096CF51" w14:textId="77777777" w:rsidR="007F577D" w:rsidRPr="007A5DBC" w:rsidRDefault="007F577D" w:rsidP="007F577D">
      <w:pPr>
        <w:spacing w:line="276" w:lineRule="auto"/>
        <w:rPr>
          <w:rFonts w:ascii="Helvetica Neue" w:hAnsi="Helvetica Neue"/>
          <w:sz w:val="21"/>
          <w:szCs w:val="21"/>
        </w:rPr>
      </w:pPr>
      <w:r w:rsidRPr="007A5DBC">
        <w:rPr>
          <w:rFonts w:ascii="Helvetica Neue" w:hAnsi="Helvetica Neue"/>
          <w:sz w:val="21"/>
          <w:szCs w:val="21"/>
        </w:rPr>
        <w:t xml:space="preserve">Julien Mercier, Vice-Président Innovation </w:t>
      </w:r>
      <w:proofErr w:type="spellStart"/>
      <w:r w:rsidRPr="007A5DBC">
        <w:rPr>
          <w:rFonts w:ascii="Helvetica Neue" w:hAnsi="Helvetica Neue"/>
          <w:sz w:val="21"/>
          <w:szCs w:val="21"/>
        </w:rPr>
        <w:t>Cinov</w:t>
      </w:r>
      <w:proofErr w:type="spellEnd"/>
      <w:r w:rsidRPr="007A5DBC">
        <w:rPr>
          <w:rFonts w:ascii="Helvetica Neue" w:hAnsi="Helvetica Neue"/>
          <w:sz w:val="21"/>
          <w:szCs w:val="21"/>
        </w:rPr>
        <w:t>, a insisté sur l’importance de la qualité des données, de leur structuration et du partage des bonnes pratiques. Cela passe également par un travail de fond sur le comportement des utilisateurs, sur l’usage pour dépasser l’effet de monde et sensibiliser aux enjeux avec une mise ne perspective environnementale.</w:t>
      </w:r>
    </w:p>
    <w:p w14:paraId="549C27DF" w14:textId="77777777" w:rsidR="007F577D" w:rsidRDefault="007F577D" w:rsidP="007F577D">
      <w:pPr>
        <w:spacing w:line="276" w:lineRule="auto"/>
        <w:rPr>
          <w:rFonts w:ascii="Helvetica Neue" w:hAnsi="Helvetica Neue"/>
          <w:sz w:val="21"/>
          <w:szCs w:val="21"/>
        </w:rPr>
      </w:pPr>
      <w:r w:rsidRPr="007A5DBC">
        <w:rPr>
          <w:rFonts w:ascii="Helvetica Neue" w:hAnsi="Helvetica Neue"/>
          <w:sz w:val="21"/>
          <w:szCs w:val="21"/>
        </w:rPr>
        <w:t xml:space="preserve">Élise </w:t>
      </w:r>
      <w:proofErr w:type="spellStart"/>
      <w:r w:rsidRPr="007A5DBC">
        <w:rPr>
          <w:rFonts w:ascii="Helvetica Neue" w:hAnsi="Helvetica Neue"/>
          <w:sz w:val="21"/>
          <w:szCs w:val="21"/>
        </w:rPr>
        <w:t>Savarese</w:t>
      </w:r>
      <w:proofErr w:type="spellEnd"/>
      <w:r w:rsidRPr="007A5DBC">
        <w:rPr>
          <w:rFonts w:ascii="Helvetica Neue" w:hAnsi="Helvetica Neue"/>
          <w:sz w:val="21"/>
          <w:szCs w:val="21"/>
        </w:rPr>
        <w:t>, Directrice data &amp; IA d’Harmonie Mutuelle, a illustré comment développer une IA responsable : data centers moins énergivores, IA spécialisées et formation des équipes pour une utilisation raisonnée et utile pour protéger les adhérents et la planète.</w:t>
      </w:r>
    </w:p>
    <w:p w14:paraId="52B9F573" w14:textId="77777777" w:rsidR="00C2374C" w:rsidRPr="00C2374C" w:rsidRDefault="00C2374C" w:rsidP="007F577D">
      <w:pPr>
        <w:spacing w:line="276" w:lineRule="auto"/>
        <w:rPr>
          <w:rFonts w:ascii="Helvetica Neue" w:hAnsi="Helvetica Neue"/>
          <w:b/>
          <w:bCs/>
          <w:sz w:val="10"/>
          <w:szCs w:val="10"/>
        </w:rPr>
      </w:pPr>
    </w:p>
    <w:p w14:paraId="09983639" w14:textId="61CB63A1" w:rsidR="007F577D" w:rsidRPr="00AA3199" w:rsidRDefault="007F577D" w:rsidP="007F577D">
      <w:pPr>
        <w:spacing w:line="276" w:lineRule="auto"/>
        <w:rPr>
          <w:rFonts w:ascii="Helvetica Neue" w:hAnsi="Helvetica Neue"/>
          <w:b/>
          <w:bCs/>
          <w:sz w:val="22"/>
          <w:szCs w:val="22"/>
        </w:rPr>
      </w:pPr>
      <w:r w:rsidRPr="00AA3199">
        <w:rPr>
          <w:rFonts w:ascii="Helvetica Neue" w:hAnsi="Helvetica Neue"/>
          <w:b/>
          <w:bCs/>
          <w:sz w:val="22"/>
          <w:szCs w:val="22"/>
        </w:rPr>
        <w:lastRenderedPageBreak/>
        <w:t>L’après-midi : expérimenter et innover collectivement</w:t>
      </w:r>
    </w:p>
    <w:p w14:paraId="2F64D8E3" w14:textId="77777777" w:rsidR="007F577D" w:rsidRPr="004D127C" w:rsidRDefault="007F577D" w:rsidP="007F577D">
      <w:pPr>
        <w:spacing w:line="276" w:lineRule="auto"/>
        <w:rPr>
          <w:rFonts w:ascii="Helvetica Neue" w:hAnsi="Helvetica Neue"/>
          <w:sz w:val="4"/>
          <w:szCs w:val="4"/>
        </w:rPr>
      </w:pPr>
    </w:p>
    <w:p w14:paraId="4AE14E70" w14:textId="77777777" w:rsidR="007F577D" w:rsidRPr="00C2374C" w:rsidRDefault="007F577D" w:rsidP="00C2374C">
      <w:pPr>
        <w:pStyle w:val="Paragraphedeliste"/>
        <w:numPr>
          <w:ilvl w:val="0"/>
          <w:numId w:val="1"/>
        </w:numPr>
        <w:spacing w:line="276" w:lineRule="auto"/>
        <w:rPr>
          <w:rFonts w:ascii="Helvetica Neue" w:hAnsi="Helvetica Neue"/>
          <w:sz w:val="21"/>
          <w:szCs w:val="21"/>
        </w:rPr>
      </w:pPr>
      <w:r w:rsidRPr="00C2374C">
        <w:rPr>
          <w:rFonts w:ascii="Helvetica Neue" w:hAnsi="Helvetica Neue"/>
          <w:sz w:val="21"/>
          <w:szCs w:val="21"/>
        </w:rPr>
        <w:t xml:space="preserve">L’après-midi, place au terrain et à l’expérimentation ! </w:t>
      </w:r>
    </w:p>
    <w:p w14:paraId="408AED96" w14:textId="77777777" w:rsidR="007F577D" w:rsidRPr="007A5DBC" w:rsidRDefault="007F577D" w:rsidP="007F577D">
      <w:pPr>
        <w:spacing w:line="276" w:lineRule="auto"/>
        <w:rPr>
          <w:rFonts w:ascii="Helvetica Neue" w:hAnsi="Helvetica Neue"/>
          <w:sz w:val="21"/>
          <w:szCs w:val="21"/>
        </w:rPr>
      </w:pPr>
      <w:r w:rsidRPr="00352606">
        <w:rPr>
          <w:rFonts w:ascii="Helvetica Neue" w:hAnsi="Helvetica Neue"/>
          <w:sz w:val="21"/>
          <w:szCs w:val="21"/>
        </w:rPr>
        <w:t xml:space="preserve">Étudiants, dirigeants et experts ont participé à des ateliers collaboratifs, véritables laboratoires d’idées et d’expériences. </w:t>
      </w:r>
    </w:p>
    <w:p w14:paraId="2CC97799" w14:textId="77777777" w:rsidR="007F577D" w:rsidRPr="007A5DBC" w:rsidRDefault="007F577D" w:rsidP="007F577D">
      <w:pPr>
        <w:spacing w:line="276" w:lineRule="auto"/>
        <w:rPr>
          <w:rFonts w:ascii="Helvetica Neue" w:hAnsi="Helvetica Neue"/>
          <w:sz w:val="21"/>
          <w:szCs w:val="21"/>
        </w:rPr>
      </w:pPr>
      <w:proofErr w:type="spellStart"/>
      <w:r w:rsidRPr="00352606">
        <w:rPr>
          <w:rFonts w:ascii="Helvetica Neue" w:hAnsi="Helvetica Neue"/>
          <w:sz w:val="21"/>
          <w:szCs w:val="21"/>
        </w:rPr>
        <w:t>Pitchs</w:t>
      </w:r>
      <w:proofErr w:type="spellEnd"/>
      <w:r w:rsidRPr="00352606">
        <w:rPr>
          <w:rFonts w:ascii="Helvetica Neue" w:hAnsi="Helvetica Neue"/>
          <w:sz w:val="21"/>
          <w:szCs w:val="21"/>
        </w:rPr>
        <w:t xml:space="preserve"> innovation, espace partenaires, animations et networking ont complété ces temps forts, offrant à chacun l’opportunité d’enrichir ses pratiques et de repartir avec des pistes concrètes à mettre en place dans ses accompagnements.</w:t>
      </w:r>
    </w:p>
    <w:p w14:paraId="47FDF5D5" w14:textId="77777777" w:rsidR="007F577D" w:rsidRPr="00C2374C" w:rsidRDefault="007F577D" w:rsidP="007F577D">
      <w:pPr>
        <w:spacing w:line="276" w:lineRule="auto"/>
        <w:rPr>
          <w:rFonts w:ascii="Helvetica Neue" w:hAnsi="Helvetica Neue"/>
          <w:sz w:val="10"/>
          <w:szCs w:val="10"/>
        </w:rPr>
      </w:pPr>
    </w:p>
    <w:p w14:paraId="74CCD0A1" w14:textId="77777777" w:rsidR="007F577D"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Carole </w:t>
      </w:r>
      <w:proofErr w:type="spellStart"/>
      <w:r w:rsidRPr="00AA3199">
        <w:rPr>
          <w:rFonts w:ascii="Helvetica Neue" w:hAnsi="Helvetica Neue"/>
          <w:sz w:val="21"/>
          <w:szCs w:val="21"/>
        </w:rPr>
        <w:t>Genolhac</w:t>
      </w:r>
      <w:proofErr w:type="spellEnd"/>
      <w:r w:rsidRPr="00AA3199">
        <w:rPr>
          <w:rFonts w:ascii="Helvetica Neue" w:hAnsi="Helvetica Neue"/>
          <w:sz w:val="21"/>
          <w:szCs w:val="21"/>
        </w:rPr>
        <w:t xml:space="preserve">, </w:t>
      </w:r>
      <w:r w:rsidRPr="0016375F">
        <w:rPr>
          <w:rFonts w:ascii="Helvetica Neue" w:hAnsi="Helvetica Neue"/>
          <w:b/>
          <w:sz w:val="21"/>
          <w:szCs w:val="21"/>
        </w:rPr>
        <w:t>représentante de la Fédération NLPNL</w:t>
      </w:r>
      <w:r w:rsidRPr="00AA3199">
        <w:rPr>
          <w:rFonts w:ascii="Helvetica Neue" w:hAnsi="Helvetica Neue"/>
          <w:sz w:val="21"/>
          <w:szCs w:val="21"/>
        </w:rPr>
        <w:t xml:space="preserve">, a participé aux </w:t>
      </w:r>
      <w:r w:rsidRPr="007A5DBC">
        <w:rPr>
          <w:rFonts w:ascii="Helvetica Neue" w:hAnsi="Helvetica Neue"/>
          <w:sz w:val="21"/>
          <w:szCs w:val="21"/>
        </w:rPr>
        <w:t xml:space="preserve">2 </w:t>
      </w:r>
      <w:r w:rsidRPr="00AA3199">
        <w:rPr>
          <w:rFonts w:ascii="Helvetica Neue" w:hAnsi="Helvetica Neue"/>
          <w:sz w:val="21"/>
          <w:szCs w:val="21"/>
        </w:rPr>
        <w:t xml:space="preserve">ateliers IA proposés par l’IPTIC </w:t>
      </w:r>
      <w:r w:rsidRPr="007A5DBC">
        <w:rPr>
          <w:rFonts w:ascii="Helvetica Neue" w:hAnsi="Helvetica Neue"/>
          <w:sz w:val="21"/>
          <w:szCs w:val="21"/>
        </w:rPr>
        <w:t xml:space="preserve">et animé par Tristan </w:t>
      </w:r>
      <w:proofErr w:type="spellStart"/>
      <w:r w:rsidRPr="007A5DBC">
        <w:rPr>
          <w:rFonts w:ascii="Helvetica Neue" w:hAnsi="Helvetica Neue"/>
          <w:sz w:val="21"/>
          <w:szCs w:val="21"/>
        </w:rPr>
        <w:t>Brehier</w:t>
      </w:r>
      <w:proofErr w:type="spellEnd"/>
      <w:r w:rsidRPr="007A5DBC">
        <w:rPr>
          <w:rFonts w:ascii="Helvetica Neue" w:hAnsi="Helvetica Neue"/>
          <w:sz w:val="21"/>
          <w:szCs w:val="21"/>
        </w:rPr>
        <w:t>, consultant et formateur chez</w:t>
      </w:r>
      <w:r w:rsidRPr="00AA3199">
        <w:rPr>
          <w:rFonts w:ascii="Helvetica Neue" w:hAnsi="Helvetica Neue"/>
          <w:sz w:val="21"/>
          <w:szCs w:val="21"/>
        </w:rPr>
        <w:t xml:space="preserve"> </w:t>
      </w:r>
      <w:proofErr w:type="spellStart"/>
      <w:r w:rsidRPr="00AA3199">
        <w:rPr>
          <w:rFonts w:ascii="Helvetica Neue" w:hAnsi="Helvetica Neue"/>
          <w:sz w:val="21"/>
          <w:szCs w:val="21"/>
        </w:rPr>
        <w:t>Polaria</w:t>
      </w:r>
      <w:proofErr w:type="spellEnd"/>
      <w:r w:rsidRPr="00AA3199">
        <w:rPr>
          <w:rFonts w:ascii="Helvetica Neue" w:hAnsi="Helvetica Neue"/>
          <w:sz w:val="21"/>
          <w:szCs w:val="21"/>
        </w:rPr>
        <w:t xml:space="preserve">. Ces ateliers </w:t>
      </w:r>
      <w:r w:rsidRPr="007A5DBC">
        <w:rPr>
          <w:rFonts w:ascii="Helvetica Neue" w:hAnsi="Helvetica Neue"/>
          <w:sz w:val="21"/>
          <w:szCs w:val="21"/>
        </w:rPr>
        <w:t xml:space="preserve">d’1h15mn chacun, </w:t>
      </w:r>
      <w:r w:rsidRPr="00AA3199">
        <w:rPr>
          <w:rFonts w:ascii="Helvetica Neue" w:hAnsi="Helvetica Neue"/>
          <w:sz w:val="21"/>
          <w:szCs w:val="21"/>
        </w:rPr>
        <w:t xml:space="preserve">ont permis une immersion concrète où créativité, IA et esprit critique ont été mis en action pour imaginer en temps réel une entreprise de relations presse, avec la création d’une stratégie, d’un logo et d’un site web, avant de répondre à un appel d’offres </w:t>
      </w:r>
      <w:r w:rsidRPr="007A5DBC">
        <w:rPr>
          <w:rFonts w:ascii="Helvetica Neue" w:hAnsi="Helvetica Neue"/>
          <w:sz w:val="21"/>
          <w:szCs w:val="21"/>
        </w:rPr>
        <w:t xml:space="preserve">bien réel et issu du BOAMP, </w:t>
      </w:r>
      <w:r w:rsidRPr="00AA3199">
        <w:rPr>
          <w:rFonts w:ascii="Helvetica Neue" w:hAnsi="Helvetica Neue"/>
          <w:sz w:val="21"/>
          <w:szCs w:val="21"/>
        </w:rPr>
        <w:t>en direct.</w:t>
      </w:r>
    </w:p>
    <w:p w14:paraId="706CB209" w14:textId="77777777" w:rsidR="007F577D" w:rsidRDefault="007F577D" w:rsidP="007F577D">
      <w:pPr>
        <w:spacing w:line="276" w:lineRule="auto"/>
        <w:rPr>
          <w:rFonts w:ascii="Helvetica Neue" w:hAnsi="Helvetica Neue"/>
          <w:sz w:val="21"/>
          <w:szCs w:val="21"/>
        </w:rPr>
      </w:pPr>
      <w:r>
        <w:rPr>
          <w:rFonts w:ascii="Helvetica Neue" w:hAnsi="Helvetica Neue"/>
          <w:sz w:val="21"/>
          <w:szCs w:val="21"/>
        </w:rPr>
        <w:t>En conclusion : « l’IA ne remplacera pas l’humain quel que soit le domaine d’activité mais vous pourrez être remplacé par quelqu’un qui maitrise l’IA mieux que vous. »</w:t>
      </w:r>
    </w:p>
    <w:p w14:paraId="14F705B9" w14:textId="77777777" w:rsidR="007F577D" w:rsidRPr="00C2374C" w:rsidRDefault="007F577D" w:rsidP="007F577D">
      <w:pPr>
        <w:spacing w:line="276" w:lineRule="auto"/>
        <w:rPr>
          <w:rFonts w:ascii="Helvetica Neue" w:hAnsi="Helvetica Neue"/>
          <w:sz w:val="10"/>
          <w:szCs w:val="10"/>
        </w:rPr>
      </w:pPr>
    </w:p>
    <w:p w14:paraId="63A346D2" w14:textId="77777777" w:rsidR="007F577D" w:rsidRPr="007A5DBC"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Ces expériences ont démontré le potentiel impressionnant de l’IA, tout en révélant ses limites : hallucinations, biais et nécessité impérative de vérifier les sources et d’instaurer un cadre éthique solide. </w:t>
      </w:r>
    </w:p>
    <w:p w14:paraId="09E0E479" w14:textId="77777777" w:rsidR="007F577D" w:rsidRPr="00AA3199" w:rsidRDefault="007F577D" w:rsidP="007F577D">
      <w:pPr>
        <w:spacing w:line="276" w:lineRule="auto"/>
        <w:rPr>
          <w:rFonts w:ascii="Helvetica Neue" w:hAnsi="Helvetica Neue"/>
          <w:sz w:val="21"/>
          <w:szCs w:val="21"/>
        </w:rPr>
      </w:pPr>
      <w:r w:rsidRPr="00AA3199">
        <w:rPr>
          <w:rFonts w:ascii="Helvetica Neue" w:hAnsi="Helvetica Neue"/>
          <w:sz w:val="21"/>
          <w:szCs w:val="21"/>
        </w:rPr>
        <w:t>Le consensus des professionnels présents est clair</w:t>
      </w:r>
      <w:r w:rsidRPr="007A5DBC">
        <w:rPr>
          <w:rFonts w:ascii="Helvetica Neue" w:hAnsi="Helvetica Neue"/>
          <w:sz w:val="21"/>
          <w:szCs w:val="21"/>
        </w:rPr>
        <w:t> </w:t>
      </w:r>
      <w:r w:rsidRPr="00AA3199">
        <w:rPr>
          <w:rFonts w:ascii="Helvetica Neue" w:hAnsi="Helvetica Neue"/>
          <w:sz w:val="21"/>
          <w:szCs w:val="21"/>
        </w:rPr>
        <w:t>: mieux comprendre pour mieux maîtriser l’IA — à travers la formation, l’expérimentation, le partage des bonnes pratiques et l’élaboration de chartes d’usage — afin que l’IA reste un outil au service de l’humain.</w:t>
      </w:r>
    </w:p>
    <w:p w14:paraId="13A9A4F1" w14:textId="77777777" w:rsidR="007F577D" w:rsidRPr="007A5DBC" w:rsidRDefault="007F577D" w:rsidP="007F577D">
      <w:pPr>
        <w:spacing w:line="276" w:lineRule="auto"/>
        <w:rPr>
          <w:rFonts w:ascii="Helvetica Neue" w:hAnsi="Helvetica Neue"/>
          <w:sz w:val="21"/>
          <w:szCs w:val="21"/>
        </w:rPr>
      </w:pPr>
    </w:p>
    <w:p w14:paraId="6E2960C1" w14:textId="77777777" w:rsidR="007F577D" w:rsidRPr="00AA3199" w:rsidRDefault="007F577D" w:rsidP="007F577D">
      <w:pPr>
        <w:spacing w:line="276" w:lineRule="auto"/>
        <w:rPr>
          <w:rFonts w:ascii="Helvetica Neue" w:hAnsi="Helvetica Neue"/>
          <w:b/>
          <w:bCs/>
          <w:sz w:val="22"/>
          <w:szCs w:val="22"/>
        </w:rPr>
      </w:pPr>
      <w:r w:rsidRPr="00AA3199">
        <w:rPr>
          <w:rFonts w:ascii="Helvetica Neue" w:hAnsi="Helvetica Neue"/>
          <w:b/>
          <w:bCs/>
          <w:sz w:val="22"/>
          <w:szCs w:val="22"/>
        </w:rPr>
        <w:t>Une soirée pour tisser des liens et construire l’avenir</w:t>
      </w:r>
    </w:p>
    <w:p w14:paraId="4471B696" w14:textId="77777777" w:rsidR="007F577D" w:rsidRPr="004D127C" w:rsidRDefault="007F577D" w:rsidP="007F577D">
      <w:pPr>
        <w:spacing w:line="276" w:lineRule="auto"/>
        <w:rPr>
          <w:rFonts w:ascii="Helvetica Neue" w:hAnsi="Helvetica Neue"/>
          <w:sz w:val="4"/>
          <w:szCs w:val="4"/>
        </w:rPr>
      </w:pPr>
    </w:p>
    <w:p w14:paraId="597676AD" w14:textId="77777777" w:rsidR="007F577D" w:rsidRPr="007A5DBC"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La journée s’est terminée par une soirée de gala propice au renforcement des échanges, à la convivialité et à la co-construction des transformations à venir. </w:t>
      </w:r>
    </w:p>
    <w:p w14:paraId="30B3B10D" w14:textId="77777777" w:rsidR="007F577D" w:rsidRPr="007A5DBC" w:rsidRDefault="007F577D" w:rsidP="007F577D">
      <w:pPr>
        <w:spacing w:line="276" w:lineRule="auto"/>
        <w:rPr>
          <w:rFonts w:ascii="Helvetica Neue" w:hAnsi="Helvetica Neue"/>
          <w:sz w:val="21"/>
          <w:szCs w:val="21"/>
        </w:rPr>
      </w:pPr>
    </w:p>
    <w:p w14:paraId="789C1044" w14:textId="77777777" w:rsidR="007F577D" w:rsidRPr="00AA3199" w:rsidRDefault="007F577D" w:rsidP="007F577D">
      <w:pPr>
        <w:spacing w:line="276" w:lineRule="auto"/>
        <w:rPr>
          <w:rFonts w:ascii="Helvetica Neue" w:hAnsi="Helvetica Neue"/>
          <w:b/>
          <w:bCs/>
          <w:sz w:val="22"/>
          <w:szCs w:val="22"/>
        </w:rPr>
      </w:pPr>
      <w:r w:rsidRPr="00AA3199">
        <w:rPr>
          <w:rFonts w:ascii="Helvetica Neue" w:hAnsi="Helvetica Neue"/>
          <w:b/>
          <w:bCs/>
          <w:sz w:val="22"/>
          <w:szCs w:val="22"/>
        </w:rPr>
        <w:t>La PNL au cœur des transitions responsables</w:t>
      </w:r>
    </w:p>
    <w:p w14:paraId="16290B06" w14:textId="77777777" w:rsidR="007F577D" w:rsidRPr="004D127C" w:rsidRDefault="007F577D" w:rsidP="007F577D">
      <w:pPr>
        <w:spacing w:line="276" w:lineRule="auto"/>
        <w:rPr>
          <w:rFonts w:ascii="Helvetica Neue" w:hAnsi="Helvetica Neue"/>
          <w:sz w:val="4"/>
          <w:szCs w:val="4"/>
        </w:rPr>
      </w:pPr>
    </w:p>
    <w:p w14:paraId="35F2C2CE" w14:textId="77777777" w:rsidR="007F577D"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Aux côtés de Magali </w:t>
      </w:r>
      <w:proofErr w:type="spellStart"/>
      <w:r w:rsidRPr="00AA3199">
        <w:rPr>
          <w:rFonts w:ascii="Helvetica Neue" w:hAnsi="Helvetica Neue"/>
          <w:sz w:val="21"/>
          <w:szCs w:val="21"/>
        </w:rPr>
        <w:t>Cot</w:t>
      </w:r>
      <w:r>
        <w:rPr>
          <w:rFonts w:ascii="Helvetica Neue" w:hAnsi="Helvetica Neue"/>
          <w:sz w:val="21"/>
          <w:szCs w:val="21"/>
        </w:rPr>
        <w:t>tave</w:t>
      </w:r>
      <w:proofErr w:type="spellEnd"/>
      <w:r>
        <w:rPr>
          <w:rFonts w:ascii="Helvetica Neue" w:hAnsi="Helvetica Neue"/>
          <w:sz w:val="21"/>
          <w:szCs w:val="21"/>
        </w:rPr>
        <w:t xml:space="preserve">, </w:t>
      </w:r>
      <w:r w:rsidRPr="0016375F">
        <w:rPr>
          <w:rFonts w:ascii="Helvetica Neue" w:hAnsi="Helvetica Neue"/>
          <w:b/>
          <w:sz w:val="21"/>
          <w:szCs w:val="21"/>
        </w:rPr>
        <w:t>nouvelle présidente de CINOV</w:t>
      </w:r>
      <w:r w:rsidRPr="00AA3199">
        <w:rPr>
          <w:rFonts w:ascii="Helvetica Neue" w:hAnsi="Helvetica Neue"/>
          <w:sz w:val="21"/>
          <w:szCs w:val="21"/>
        </w:rPr>
        <w:t xml:space="preserve">, </w:t>
      </w:r>
      <w:r w:rsidRPr="007F577D">
        <w:rPr>
          <w:rFonts w:ascii="Helvetica Neue" w:hAnsi="Helvetica Neue"/>
          <w:b/>
          <w:bCs/>
          <w:sz w:val="21"/>
          <w:szCs w:val="21"/>
        </w:rPr>
        <w:t>la Fédération NLPNL</w:t>
      </w:r>
      <w:r w:rsidRPr="00AA3199">
        <w:rPr>
          <w:rFonts w:ascii="Helvetica Neue" w:hAnsi="Helvetica Neue"/>
          <w:sz w:val="21"/>
          <w:szCs w:val="21"/>
        </w:rPr>
        <w:t xml:space="preserve"> s’engage </w:t>
      </w:r>
    </w:p>
    <w:p w14:paraId="3F98A4A5" w14:textId="45324E4D" w:rsidR="007F577D" w:rsidRPr="00AA3199" w:rsidRDefault="007F577D" w:rsidP="007F577D">
      <w:pPr>
        <w:spacing w:line="276" w:lineRule="auto"/>
        <w:rPr>
          <w:rFonts w:ascii="Helvetica Neue" w:hAnsi="Helvetica Neue"/>
          <w:sz w:val="21"/>
          <w:szCs w:val="21"/>
        </w:rPr>
      </w:pPr>
      <w:proofErr w:type="gramStart"/>
      <w:r w:rsidRPr="00AA3199">
        <w:rPr>
          <w:rFonts w:ascii="Helvetica Neue" w:hAnsi="Helvetica Neue"/>
          <w:sz w:val="21"/>
          <w:szCs w:val="21"/>
        </w:rPr>
        <w:t>à</w:t>
      </w:r>
      <w:proofErr w:type="gramEnd"/>
      <w:r w:rsidRPr="00AA3199">
        <w:rPr>
          <w:rFonts w:ascii="Helvetica Neue" w:hAnsi="Helvetica Neue"/>
          <w:sz w:val="21"/>
          <w:szCs w:val="21"/>
        </w:rPr>
        <w:t xml:space="preserve"> amplifier la place de la PNL comme levier d’esprit critique, de discernement et de qualité relationnelle, pour accompagner les transitions de demain.</w:t>
      </w:r>
    </w:p>
    <w:p w14:paraId="5DF12202" w14:textId="77777777" w:rsidR="007F577D" w:rsidRPr="00C2374C" w:rsidRDefault="007F577D" w:rsidP="007F577D">
      <w:pPr>
        <w:spacing w:line="276" w:lineRule="auto"/>
        <w:rPr>
          <w:rFonts w:ascii="Helvetica Neue" w:hAnsi="Helvetica Neue"/>
          <w:sz w:val="10"/>
          <w:szCs w:val="10"/>
        </w:rPr>
      </w:pPr>
    </w:p>
    <w:p w14:paraId="06B29F4A" w14:textId="77777777" w:rsidR="007F577D" w:rsidRPr="007A5DBC" w:rsidRDefault="007F577D" w:rsidP="007F577D">
      <w:pPr>
        <w:spacing w:line="276" w:lineRule="auto"/>
        <w:rPr>
          <w:rFonts w:ascii="Helvetica Neue" w:hAnsi="Helvetica Neue"/>
          <w:sz w:val="21"/>
          <w:szCs w:val="21"/>
        </w:rPr>
      </w:pPr>
      <w:r w:rsidRPr="00AA3199">
        <w:rPr>
          <w:rFonts w:ascii="Helvetica Neue" w:hAnsi="Helvetica Neue"/>
          <w:sz w:val="21"/>
          <w:szCs w:val="21"/>
        </w:rPr>
        <w:t xml:space="preserve">Dans un monde en mutation rapide et complexe, la PNL offre des outils précieux pour mieux comprendre, décider et agir avec éthique et responsabilité. En tant qu’accompagnants, nous avons un rôle clé pour faire connaître </w:t>
      </w:r>
      <w:r w:rsidRPr="007A5DBC">
        <w:rPr>
          <w:rFonts w:ascii="Helvetica Neue" w:hAnsi="Helvetica Neue"/>
          <w:sz w:val="21"/>
          <w:szCs w:val="21"/>
        </w:rPr>
        <w:t xml:space="preserve">les atouts de la PNL, </w:t>
      </w:r>
      <w:r w:rsidRPr="00AA3199">
        <w:rPr>
          <w:rFonts w:ascii="Helvetica Neue" w:hAnsi="Helvetica Neue"/>
          <w:sz w:val="21"/>
          <w:szCs w:val="21"/>
        </w:rPr>
        <w:t>nos approches, partager nos expertises et contribuer activement à une innovation responsable, humaniste et durable.</w:t>
      </w:r>
    </w:p>
    <w:p w14:paraId="0D959754" w14:textId="77777777" w:rsidR="007F577D" w:rsidRPr="00AA3199" w:rsidRDefault="007F577D" w:rsidP="007F577D">
      <w:pPr>
        <w:spacing w:line="276" w:lineRule="auto"/>
        <w:rPr>
          <w:rFonts w:ascii="Helvetica Neue" w:hAnsi="Helvetica Neue"/>
          <w:sz w:val="21"/>
          <w:szCs w:val="21"/>
        </w:rPr>
      </w:pPr>
    </w:p>
    <w:p w14:paraId="3EDB22E5" w14:textId="77777777" w:rsidR="007F577D" w:rsidRPr="00AA3199" w:rsidRDefault="007F577D" w:rsidP="007F577D">
      <w:pPr>
        <w:spacing w:line="276" w:lineRule="auto"/>
        <w:rPr>
          <w:rFonts w:ascii="Helvetica Neue" w:hAnsi="Helvetica Neue"/>
          <w:sz w:val="21"/>
          <w:szCs w:val="21"/>
        </w:rPr>
      </w:pPr>
      <w:r w:rsidRPr="00AA3199">
        <w:rPr>
          <w:rFonts w:ascii="Helvetica Neue" w:hAnsi="Helvetica Neue"/>
          <w:sz w:val="21"/>
          <w:szCs w:val="21"/>
        </w:rPr>
        <w:t>La transformation est en marche : ensemble, soyons les artisans éclairés d’un avenir meilleur — pour nos entreprises, leurs collaborateurs, et notre planète.</w:t>
      </w:r>
    </w:p>
    <w:p w14:paraId="77D67990" w14:textId="77777777" w:rsidR="007F577D" w:rsidRPr="007A5DBC" w:rsidRDefault="007F577D" w:rsidP="007F577D">
      <w:pPr>
        <w:spacing w:line="276" w:lineRule="auto"/>
        <w:rPr>
          <w:rFonts w:ascii="Helvetica Neue" w:hAnsi="Helvetica Neue"/>
          <w:i/>
          <w:iCs/>
          <w:sz w:val="21"/>
          <w:szCs w:val="21"/>
        </w:rPr>
      </w:pPr>
    </w:p>
    <w:p w14:paraId="3D9CD8B4" w14:textId="77777777" w:rsidR="007F577D" w:rsidRDefault="007F577D" w:rsidP="007F577D">
      <w:pPr>
        <w:spacing w:line="276" w:lineRule="auto"/>
        <w:rPr>
          <w:rFonts w:ascii="Helvetica Neue" w:hAnsi="Helvetica Neue"/>
          <w:i/>
          <w:iCs/>
          <w:sz w:val="21"/>
          <w:szCs w:val="21"/>
        </w:rPr>
      </w:pPr>
      <w:r w:rsidRPr="00C2374C">
        <w:rPr>
          <w:rFonts w:ascii="Helvetica Neue" w:hAnsi="Helvetica Neue"/>
          <w:b/>
          <w:bCs/>
          <w:i/>
          <w:iCs/>
          <w:color w:val="000000" w:themeColor="text1"/>
          <w:sz w:val="21"/>
          <w:szCs w:val="21"/>
        </w:rPr>
        <w:t>La Fédération NLPNL membre du SIM</w:t>
      </w:r>
      <w:r w:rsidRPr="00C2374C">
        <w:rPr>
          <w:rFonts w:ascii="Helvetica Neue" w:hAnsi="Helvetica Neue"/>
          <w:b/>
          <w:bCs/>
          <w:i/>
          <w:iCs/>
          <w:sz w:val="21"/>
          <w:szCs w:val="21"/>
        </w:rPr>
        <w:t>ACS</w:t>
      </w:r>
      <w:r>
        <w:rPr>
          <w:rFonts w:ascii="Helvetica Neue" w:hAnsi="Helvetica Neue"/>
          <w:i/>
          <w:iCs/>
          <w:sz w:val="21"/>
          <w:szCs w:val="21"/>
        </w:rPr>
        <w:t xml:space="preserve">, </w:t>
      </w:r>
      <w:r w:rsidRPr="00AA3199">
        <w:rPr>
          <w:rFonts w:ascii="Helvetica Neue" w:hAnsi="Helvetica Neue"/>
          <w:i/>
          <w:iCs/>
          <w:sz w:val="21"/>
          <w:szCs w:val="21"/>
        </w:rPr>
        <w:t xml:space="preserve">remercie la </w:t>
      </w:r>
      <w:r>
        <w:rPr>
          <w:rFonts w:ascii="Helvetica Neue" w:hAnsi="Helvetica Neue"/>
          <w:i/>
          <w:iCs/>
          <w:sz w:val="21"/>
          <w:szCs w:val="21"/>
        </w:rPr>
        <w:t>Fédération CINOV</w:t>
      </w:r>
      <w:r w:rsidRPr="00AA3199">
        <w:rPr>
          <w:rFonts w:ascii="Helvetica Neue" w:hAnsi="Helvetica Neue"/>
          <w:i/>
          <w:iCs/>
          <w:sz w:val="21"/>
          <w:szCs w:val="21"/>
        </w:rPr>
        <w:t xml:space="preserve"> pour cette opportunité de dialogue et s’engage à poursuivre cette dynamique collective au service d’une innovation </w:t>
      </w:r>
    </w:p>
    <w:p w14:paraId="4E5C9EF5" w14:textId="24A3DE88" w:rsidR="007F577D" w:rsidRDefault="007F577D" w:rsidP="007F577D">
      <w:pPr>
        <w:spacing w:line="276" w:lineRule="auto"/>
        <w:rPr>
          <w:rFonts w:ascii="Helvetica Neue" w:hAnsi="Helvetica Neue"/>
          <w:i/>
          <w:iCs/>
          <w:sz w:val="21"/>
          <w:szCs w:val="21"/>
        </w:rPr>
      </w:pPr>
      <w:proofErr w:type="gramStart"/>
      <w:r>
        <w:rPr>
          <w:rFonts w:ascii="Helvetica Neue" w:hAnsi="Helvetica Neue"/>
          <w:i/>
          <w:iCs/>
          <w:sz w:val="21"/>
          <w:szCs w:val="21"/>
        </w:rPr>
        <w:t>c</w:t>
      </w:r>
      <w:r w:rsidRPr="00AA3199">
        <w:rPr>
          <w:rFonts w:ascii="Helvetica Neue" w:hAnsi="Helvetica Neue"/>
          <w:i/>
          <w:iCs/>
          <w:sz w:val="21"/>
          <w:szCs w:val="21"/>
        </w:rPr>
        <w:t>onsciente</w:t>
      </w:r>
      <w:proofErr w:type="gramEnd"/>
      <w:r w:rsidRPr="00AA3199">
        <w:rPr>
          <w:rFonts w:ascii="Helvetica Neue" w:hAnsi="Helvetica Neue"/>
          <w:i/>
          <w:iCs/>
          <w:sz w:val="21"/>
          <w:szCs w:val="21"/>
        </w:rPr>
        <w:t xml:space="preserve"> et responsable.</w:t>
      </w:r>
    </w:p>
    <w:sectPr w:rsidR="007F5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86E9F"/>
    <w:multiLevelType w:val="hybridMultilevel"/>
    <w:tmpl w:val="39CA8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945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7D"/>
    <w:rsid w:val="000004DB"/>
    <w:rsid w:val="00176D1D"/>
    <w:rsid w:val="005A3200"/>
    <w:rsid w:val="007F577D"/>
    <w:rsid w:val="00B225FE"/>
    <w:rsid w:val="00C2374C"/>
    <w:rsid w:val="00D060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813E"/>
  <w15:chartTrackingRefBased/>
  <w15:docId w15:val="{56B5B6F0-766A-4161-8AD4-9D7300E3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77D"/>
    <w:pPr>
      <w:spacing w:after="0" w:line="240" w:lineRule="auto"/>
    </w:pPr>
    <w:rPr>
      <w:sz w:val="24"/>
      <w:szCs w:val="24"/>
    </w:rPr>
  </w:style>
  <w:style w:type="paragraph" w:styleId="Titre1">
    <w:name w:val="heading 1"/>
    <w:basedOn w:val="Normal"/>
    <w:next w:val="Normal"/>
    <w:link w:val="Titre1Car"/>
    <w:uiPriority w:val="9"/>
    <w:qFormat/>
    <w:rsid w:val="007F577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F577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F577D"/>
    <w:pPr>
      <w:keepNext/>
      <w:keepLines/>
      <w:spacing w:before="160" w:after="80" w:line="259" w:lineRule="auto"/>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F577D"/>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Titre5">
    <w:name w:val="heading 5"/>
    <w:basedOn w:val="Normal"/>
    <w:next w:val="Normal"/>
    <w:link w:val="Titre5Car"/>
    <w:uiPriority w:val="9"/>
    <w:semiHidden/>
    <w:unhideWhenUsed/>
    <w:qFormat/>
    <w:rsid w:val="007F577D"/>
    <w:pPr>
      <w:keepNext/>
      <w:keepLines/>
      <w:spacing w:before="80" w:after="40" w:line="259" w:lineRule="auto"/>
      <w:outlineLvl w:val="4"/>
    </w:pPr>
    <w:rPr>
      <w:rFonts w:eastAsiaTheme="majorEastAsia" w:cstheme="majorBidi"/>
      <w:color w:val="2F5496" w:themeColor="accent1" w:themeShade="BF"/>
      <w:sz w:val="22"/>
      <w:szCs w:val="22"/>
    </w:rPr>
  </w:style>
  <w:style w:type="paragraph" w:styleId="Titre6">
    <w:name w:val="heading 6"/>
    <w:basedOn w:val="Normal"/>
    <w:next w:val="Normal"/>
    <w:link w:val="Titre6Car"/>
    <w:uiPriority w:val="9"/>
    <w:semiHidden/>
    <w:unhideWhenUsed/>
    <w:qFormat/>
    <w:rsid w:val="007F577D"/>
    <w:pPr>
      <w:keepNext/>
      <w:keepLines/>
      <w:spacing w:before="40" w:line="259" w:lineRule="auto"/>
      <w:outlineLvl w:val="5"/>
    </w:pPr>
    <w:rPr>
      <w:rFonts w:eastAsiaTheme="majorEastAsia" w:cstheme="majorBidi"/>
      <w:i/>
      <w:iCs/>
      <w:color w:val="595959" w:themeColor="text1" w:themeTint="A6"/>
      <w:sz w:val="22"/>
      <w:szCs w:val="22"/>
    </w:rPr>
  </w:style>
  <w:style w:type="paragraph" w:styleId="Titre7">
    <w:name w:val="heading 7"/>
    <w:basedOn w:val="Normal"/>
    <w:next w:val="Normal"/>
    <w:link w:val="Titre7Car"/>
    <w:uiPriority w:val="9"/>
    <w:semiHidden/>
    <w:unhideWhenUsed/>
    <w:qFormat/>
    <w:rsid w:val="007F577D"/>
    <w:pPr>
      <w:keepNext/>
      <w:keepLines/>
      <w:spacing w:before="40" w:line="259" w:lineRule="auto"/>
      <w:outlineLvl w:val="6"/>
    </w:pPr>
    <w:rPr>
      <w:rFonts w:eastAsiaTheme="majorEastAsia" w:cstheme="majorBidi"/>
      <w:color w:val="595959" w:themeColor="text1" w:themeTint="A6"/>
      <w:sz w:val="22"/>
      <w:szCs w:val="22"/>
    </w:rPr>
  </w:style>
  <w:style w:type="paragraph" w:styleId="Titre8">
    <w:name w:val="heading 8"/>
    <w:basedOn w:val="Normal"/>
    <w:next w:val="Normal"/>
    <w:link w:val="Titre8Car"/>
    <w:uiPriority w:val="9"/>
    <w:semiHidden/>
    <w:unhideWhenUsed/>
    <w:qFormat/>
    <w:rsid w:val="007F577D"/>
    <w:pPr>
      <w:keepNext/>
      <w:keepLines/>
      <w:spacing w:line="259" w:lineRule="auto"/>
      <w:outlineLvl w:val="7"/>
    </w:pPr>
    <w:rPr>
      <w:rFonts w:eastAsiaTheme="majorEastAsia" w:cstheme="majorBidi"/>
      <w:i/>
      <w:iCs/>
      <w:color w:val="272727" w:themeColor="text1" w:themeTint="D8"/>
      <w:sz w:val="22"/>
      <w:szCs w:val="22"/>
    </w:rPr>
  </w:style>
  <w:style w:type="paragraph" w:styleId="Titre9">
    <w:name w:val="heading 9"/>
    <w:basedOn w:val="Normal"/>
    <w:next w:val="Normal"/>
    <w:link w:val="Titre9Car"/>
    <w:uiPriority w:val="9"/>
    <w:semiHidden/>
    <w:unhideWhenUsed/>
    <w:qFormat/>
    <w:rsid w:val="007F577D"/>
    <w:pPr>
      <w:keepNext/>
      <w:keepLines/>
      <w:spacing w:line="259" w:lineRule="auto"/>
      <w:outlineLvl w:val="8"/>
    </w:pPr>
    <w:rPr>
      <w:rFonts w:eastAsiaTheme="majorEastAsia" w:cstheme="majorBidi"/>
      <w:color w:val="272727" w:themeColor="text1" w:themeTint="D8"/>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577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F577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F577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F577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F577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F57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F57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F57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F577D"/>
    <w:rPr>
      <w:rFonts w:eastAsiaTheme="majorEastAsia" w:cstheme="majorBidi"/>
      <w:color w:val="272727" w:themeColor="text1" w:themeTint="D8"/>
    </w:rPr>
  </w:style>
  <w:style w:type="paragraph" w:styleId="Titre">
    <w:name w:val="Title"/>
    <w:basedOn w:val="Normal"/>
    <w:next w:val="Normal"/>
    <w:link w:val="TitreCar"/>
    <w:uiPriority w:val="10"/>
    <w:qFormat/>
    <w:rsid w:val="007F577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57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F577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F57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F577D"/>
    <w:pPr>
      <w:spacing w:before="160" w:after="160" w:line="259" w:lineRule="auto"/>
      <w:jc w:val="center"/>
    </w:pPr>
    <w:rPr>
      <w:i/>
      <w:iCs/>
      <w:color w:val="404040" w:themeColor="text1" w:themeTint="BF"/>
      <w:sz w:val="22"/>
      <w:szCs w:val="22"/>
    </w:rPr>
  </w:style>
  <w:style w:type="character" w:customStyle="1" w:styleId="CitationCar">
    <w:name w:val="Citation Car"/>
    <w:basedOn w:val="Policepardfaut"/>
    <w:link w:val="Citation"/>
    <w:uiPriority w:val="29"/>
    <w:rsid w:val="007F577D"/>
    <w:rPr>
      <w:i/>
      <w:iCs/>
      <w:color w:val="404040" w:themeColor="text1" w:themeTint="BF"/>
    </w:rPr>
  </w:style>
  <w:style w:type="paragraph" w:styleId="Paragraphedeliste">
    <w:name w:val="List Paragraph"/>
    <w:basedOn w:val="Normal"/>
    <w:uiPriority w:val="34"/>
    <w:qFormat/>
    <w:rsid w:val="007F577D"/>
    <w:pPr>
      <w:spacing w:after="160" w:line="259" w:lineRule="auto"/>
      <w:ind w:left="720"/>
      <w:contextualSpacing/>
    </w:pPr>
    <w:rPr>
      <w:sz w:val="22"/>
      <w:szCs w:val="22"/>
    </w:rPr>
  </w:style>
  <w:style w:type="character" w:styleId="Accentuationintense">
    <w:name w:val="Intense Emphasis"/>
    <w:basedOn w:val="Policepardfaut"/>
    <w:uiPriority w:val="21"/>
    <w:qFormat/>
    <w:rsid w:val="007F577D"/>
    <w:rPr>
      <w:i/>
      <w:iCs/>
      <w:color w:val="2F5496" w:themeColor="accent1" w:themeShade="BF"/>
    </w:rPr>
  </w:style>
  <w:style w:type="paragraph" w:styleId="Citationintense">
    <w:name w:val="Intense Quote"/>
    <w:basedOn w:val="Normal"/>
    <w:next w:val="Normal"/>
    <w:link w:val="CitationintenseCar"/>
    <w:uiPriority w:val="30"/>
    <w:qFormat/>
    <w:rsid w:val="007F577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CitationintenseCar">
    <w:name w:val="Citation intense Car"/>
    <w:basedOn w:val="Policepardfaut"/>
    <w:link w:val="Citationintense"/>
    <w:uiPriority w:val="30"/>
    <w:rsid w:val="007F577D"/>
    <w:rPr>
      <w:i/>
      <w:iCs/>
      <w:color w:val="2F5496" w:themeColor="accent1" w:themeShade="BF"/>
    </w:rPr>
  </w:style>
  <w:style w:type="character" w:styleId="Rfrenceintense">
    <w:name w:val="Intense Reference"/>
    <w:basedOn w:val="Policepardfaut"/>
    <w:uiPriority w:val="32"/>
    <w:qFormat/>
    <w:rsid w:val="007F5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934</Words>
  <Characters>5140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Gannat Marina</dc:creator>
  <cp:keywords/>
  <dc:description/>
  <cp:lastModifiedBy>Gannat Marina</cp:lastModifiedBy>
  <cp:revision>2</cp:revision>
  <cp:lastPrinted>2025-07-17T18:06:00Z</cp:lastPrinted>
  <dcterms:created xsi:type="dcterms:W3CDTF">2025-07-17T18:00:00Z</dcterms:created>
  <dcterms:modified xsi:type="dcterms:W3CDTF">2025-07-17T18:13:00Z</dcterms:modified>
</cp:coreProperties>
</file>